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48EF" w14:textId="26DA0551" w:rsidR="00233ADD" w:rsidRDefault="00233ADD">
      <w:pPr>
        <w:rPr>
          <w:rFonts w:ascii="ＭＳ 明朝" w:eastAsia="ＭＳ 明朝" w:hAnsi="ＭＳ 明朝"/>
          <w:sz w:val="22"/>
        </w:rPr>
      </w:pPr>
    </w:p>
    <w:p w14:paraId="6FE033B3" w14:textId="15F685C3" w:rsidR="00862AA6" w:rsidRDefault="00862AA6">
      <w:pPr>
        <w:rPr>
          <w:rFonts w:ascii="ＭＳ ゴシック" w:eastAsia="ＭＳ ゴシック" w:hAnsi="ＭＳ ゴシック"/>
          <w:b/>
          <w:bCs/>
          <w:sz w:val="22"/>
        </w:rPr>
      </w:pPr>
      <w:r w:rsidRPr="00862AA6">
        <w:rPr>
          <w:rFonts w:ascii="ＭＳ ゴシック" w:eastAsia="ＭＳ ゴシック" w:hAnsi="ＭＳ ゴシック" w:hint="eastAsia"/>
          <w:b/>
          <w:bCs/>
          <w:sz w:val="22"/>
        </w:rPr>
        <w:t>川崎港湾労働組合協議会（川港労協）</w:t>
      </w:r>
      <w:r w:rsidR="0015600B">
        <w:rPr>
          <w:rFonts w:ascii="ＭＳ ゴシック" w:eastAsia="ＭＳ ゴシック" w:hAnsi="ＭＳ ゴシック" w:hint="eastAsia"/>
          <w:b/>
          <w:bCs/>
          <w:sz w:val="22"/>
        </w:rPr>
        <w:t>23春闘討論集会報告</w:t>
      </w:r>
    </w:p>
    <w:p w14:paraId="40F35298" w14:textId="51B46E47" w:rsidR="00862AA6" w:rsidRDefault="00862AA6">
      <w:pPr>
        <w:rPr>
          <w:rFonts w:ascii="ＭＳ ゴシック" w:eastAsia="ＭＳ ゴシック" w:hAnsi="ＭＳ ゴシック"/>
          <w:b/>
          <w:bCs/>
          <w:sz w:val="22"/>
        </w:rPr>
      </w:pPr>
    </w:p>
    <w:p w14:paraId="6E528B3E" w14:textId="2F4B795F" w:rsidR="00E66835" w:rsidRDefault="00862AA6" w:rsidP="0004429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川崎港湾労働組合協議会</w:t>
      </w:r>
      <w:r w:rsidR="00044294">
        <w:rPr>
          <w:rFonts w:ascii="ＭＳ 明朝" w:eastAsia="ＭＳ 明朝" w:hAnsi="ＭＳ 明朝" w:hint="eastAsia"/>
          <w:sz w:val="22"/>
        </w:rPr>
        <w:t>(川港労協)</w:t>
      </w:r>
      <w:r>
        <w:rPr>
          <w:rFonts w:ascii="ＭＳ 明朝" w:eastAsia="ＭＳ 明朝" w:hAnsi="ＭＳ 明朝" w:hint="eastAsia"/>
          <w:sz w:val="22"/>
        </w:rPr>
        <w:t>は、</w:t>
      </w:r>
      <w:r w:rsidR="00044294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月</w:t>
      </w:r>
      <w:r w:rsidR="00044294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日(金)に</w:t>
      </w:r>
      <w:r w:rsidR="00044294">
        <w:rPr>
          <w:rFonts w:ascii="ＭＳ 明朝" w:eastAsia="ＭＳ 明朝" w:hAnsi="ＭＳ 明朝" w:hint="eastAsia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春闘討論集会を東扇島福利厚生センター</w:t>
      </w:r>
      <w:r w:rsidR="002A327B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開催した。</w:t>
      </w:r>
    </w:p>
    <w:p w14:paraId="42AA238D" w14:textId="2C9D494C" w:rsidR="00044294" w:rsidRDefault="00862A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感染対策を徹底</w:t>
      </w:r>
      <w:r w:rsidR="00E66835">
        <w:rPr>
          <w:rFonts w:ascii="ＭＳ 明朝" w:eastAsia="ＭＳ 明朝" w:hAnsi="ＭＳ 明朝" w:hint="eastAsia"/>
          <w:sz w:val="22"/>
        </w:rPr>
        <w:t>する事踏まえ、来賓として全国港湾玉田書記長と市川</w:t>
      </w:r>
      <w:r w:rsidR="0015600B">
        <w:rPr>
          <w:rFonts w:ascii="ＭＳ 明朝" w:eastAsia="ＭＳ 明朝" w:hAnsi="ＭＳ 明朝" w:hint="eastAsia"/>
          <w:sz w:val="22"/>
        </w:rPr>
        <w:t>港湾労働政策研究所事務局長が出席</w:t>
      </w:r>
      <w:r w:rsidR="00044294">
        <w:rPr>
          <w:rFonts w:ascii="ＭＳ 明朝" w:eastAsia="ＭＳ 明朝" w:hAnsi="ＭＳ 明朝" w:hint="eastAsia"/>
          <w:sz w:val="22"/>
        </w:rPr>
        <w:t>、</w:t>
      </w:r>
      <w:r w:rsidR="00E66835">
        <w:rPr>
          <w:rFonts w:ascii="ＭＳ 明朝" w:eastAsia="ＭＳ 明朝" w:hAnsi="ＭＳ 明朝" w:hint="eastAsia"/>
          <w:sz w:val="22"/>
        </w:rPr>
        <w:t>マリタイムデーリー</w:t>
      </w:r>
      <w:r w:rsidR="0015600B">
        <w:rPr>
          <w:rFonts w:ascii="ＭＳ 明朝" w:eastAsia="ＭＳ 明朝" w:hAnsi="ＭＳ 明朝" w:hint="eastAsia"/>
          <w:sz w:val="22"/>
        </w:rPr>
        <w:t>の</w:t>
      </w:r>
      <w:r w:rsidR="00E66835">
        <w:rPr>
          <w:rFonts w:ascii="ＭＳ 明朝" w:eastAsia="ＭＳ 明朝" w:hAnsi="ＭＳ 明朝" w:hint="eastAsia"/>
          <w:sz w:val="22"/>
        </w:rPr>
        <w:t>高妻氏</w:t>
      </w:r>
      <w:r w:rsidR="00677613">
        <w:rPr>
          <w:rFonts w:ascii="ＭＳ 明朝" w:eastAsia="ＭＳ 明朝" w:hAnsi="ＭＳ 明朝" w:hint="eastAsia"/>
          <w:sz w:val="22"/>
        </w:rPr>
        <w:t>が</w:t>
      </w:r>
      <w:r w:rsidR="0015600B">
        <w:rPr>
          <w:rFonts w:ascii="ＭＳ 明朝" w:eastAsia="ＭＳ 明朝" w:hAnsi="ＭＳ 明朝" w:hint="eastAsia"/>
          <w:sz w:val="22"/>
        </w:rPr>
        <w:t>取材に訪れた</w:t>
      </w:r>
      <w:r w:rsidR="00677613">
        <w:rPr>
          <w:rFonts w:ascii="ＭＳ 明朝" w:eastAsia="ＭＳ 明朝" w:hAnsi="ＭＳ 明朝" w:hint="eastAsia"/>
          <w:sz w:val="22"/>
        </w:rPr>
        <w:t>。</w:t>
      </w:r>
    </w:p>
    <w:p w14:paraId="378E3301" w14:textId="77777777" w:rsidR="00044294" w:rsidRDefault="00E66835" w:rsidP="0004429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冒頭</w:t>
      </w:r>
      <w:r w:rsidR="00F17C5B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田中議長</w:t>
      </w:r>
      <w:r w:rsidR="0004429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挨拶で、</w:t>
      </w:r>
      <w:r w:rsidR="00044294">
        <w:rPr>
          <w:rFonts w:ascii="ＭＳ 明朝" w:eastAsia="ＭＳ 明朝" w:hAnsi="ＭＳ 明朝" w:hint="eastAsia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春闘に向けた大幅賃上げ並びに産別</w:t>
      </w:r>
      <w:r w:rsidR="00282739">
        <w:rPr>
          <w:rFonts w:ascii="ＭＳ 明朝" w:eastAsia="ＭＳ 明朝" w:hAnsi="ＭＳ 明朝" w:hint="eastAsia"/>
          <w:sz w:val="22"/>
        </w:rPr>
        <w:t>要求</w:t>
      </w:r>
      <w:r>
        <w:rPr>
          <w:rFonts w:ascii="ＭＳ 明朝" w:eastAsia="ＭＳ 明朝" w:hAnsi="ＭＳ 明朝" w:hint="eastAsia"/>
          <w:sz w:val="22"/>
        </w:rPr>
        <w:t>の</w:t>
      </w:r>
      <w:r w:rsidR="00282739">
        <w:rPr>
          <w:rFonts w:ascii="ＭＳ 明朝" w:eastAsia="ＭＳ 明朝" w:hAnsi="ＭＳ 明朝" w:hint="eastAsia"/>
          <w:sz w:val="22"/>
        </w:rPr>
        <w:t>獲得</w:t>
      </w:r>
      <w:r>
        <w:rPr>
          <w:rFonts w:ascii="ＭＳ 明朝" w:eastAsia="ＭＳ 明朝" w:hAnsi="ＭＳ 明朝" w:hint="eastAsia"/>
          <w:sz w:val="22"/>
        </w:rPr>
        <w:t>のため</w:t>
      </w:r>
      <w:r w:rsidR="00282739">
        <w:rPr>
          <w:rFonts w:ascii="ＭＳ 明朝" w:eastAsia="ＭＳ 明朝" w:hAnsi="ＭＳ 明朝" w:hint="eastAsia"/>
          <w:sz w:val="22"/>
        </w:rPr>
        <w:t>一致団結して取り組むことを</w:t>
      </w:r>
      <w:r w:rsidR="00044294">
        <w:rPr>
          <w:rFonts w:ascii="ＭＳ 明朝" w:eastAsia="ＭＳ 明朝" w:hAnsi="ＭＳ 明朝" w:hint="eastAsia"/>
          <w:sz w:val="22"/>
        </w:rPr>
        <w:t>強く訴えま</w:t>
      </w:r>
      <w:r w:rsidR="00720A9F">
        <w:rPr>
          <w:rFonts w:ascii="ＭＳ 明朝" w:eastAsia="ＭＳ 明朝" w:hAnsi="ＭＳ 明朝" w:hint="eastAsia"/>
          <w:sz w:val="22"/>
        </w:rPr>
        <w:t>した。</w:t>
      </w:r>
    </w:p>
    <w:p w14:paraId="40163600" w14:textId="7D7ACB40" w:rsidR="00BF2EA5" w:rsidRDefault="00720A9F" w:rsidP="0004429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全国港湾玉田書記長からは、</w:t>
      </w:r>
      <w:r w:rsidR="00044294">
        <w:rPr>
          <w:rFonts w:ascii="ＭＳ 明朝" w:eastAsia="ＭＳ 明朝" w:hAnsi="ＭＳ 明朝" w:hint="eastAsia"/>
          <w:sz w:val="22"/>
        </w:rPr>
        <w:t>22春闘が長期化</w:t>
      </w:r>
      <w:r w:rsidR="003A5D1A">
        <w:rPr>
          <w:rFonts w:ascii="ＭＳ 明朝" w:eastAsia="ＭＳ 明朝" w:hAnsi="ＭＳ 明朝" w:hint="eastAsia"/>
          <w:sz w:val="22"/>
        </w:rPr>
        <w:t>(11月28日本調印)</w:t>
      </w:r>
      <w:r w:rsidR="00044294">
        <w:rPr>
          <w:rFonts w:ascii="ＭＳ 明朝" w:eastAsia="ＭＳ 明朝" w:hAnsi="ＭＳ 明朝" w:hint="eastAsia"/>
          <w:sz w:val="22"/>
        </w:rPr>
        <w:t>した背景とその到達点</w:t>
      </w:r>
      <w:r w:rsidR="00677613">
        <w:rPr>
          <w:rFonts w:ascii="ＭＳ 明朝" w:eastAsia="ＭＳ 明朝" w:hAnsi="ＭＳ 明朝" w:hint="eastAsia"/>
          <w:sz w:val="22"/>
        </w:rPr>
        <w:t>について、</w:t>
      </w:r>
      <w:r w:rsidR="00044294">
        <w:rPr>
          <w:rFonts w:ascii="ＭＳ 明朝" w:eastAsia="ＭＳ 明朝" w:hAnsi="ＭＳ 明朝" w:hint="eastAsia"/>
          <w:sz w:val="22"/>
        </w:rPr>
        <w:t>政府が進める「価値創造のための転嫁円滑化施策」</w:t>
      </w:r>
      <w:r w:rsidR="00BF2EA5">
        <w:rPr>
          <w:rFonts w:ascii="ＭＳ 明朝" w:eastAsia="ＭＳ 明朝" w:hAnsi="ＭＳ 明朝" w:hint="eastAsia"/>
          <w:sz w:val="22"/>
        </w:rPr>
        <w:t>(以下、「政府施策」)</w:t>
      </w:r>
      <w:r w:rsidR="00044294">
        <w:rPr>
          <w:rFonts w:ascii="ＭＳ 明朝" w:eastAsia="ＭＳ 明朝" w:hAnsi="ＭＳ 明朝" w:hint="eastAsia"/>
          <w:sz w:val="22"/>
        </w:rPr>
        <w:t>の推進へ、料金改定・下払い料金確保</w:t>
      </w:r>
      <w:r w:rsidR="003A5D1A">
        <w:rPr>
          <w:rFonts w:ascii="ＭＳ 明朝" w:eastAsia="ＭＳ 明朝" w:hAnsi="ＭＳ 明朝" w:hint="eastAsia"/>
          <w:sz w:val="22"/>
        </w:rPr>
        <w:t>に向けた取り組みを積極的に取り組んだ。その結果、①継続協議ではなく具体的にどう解決するかを明記、②体制的合理化に対峙する労使のスタンスを明記、③「ユーザーにもの言う」港湾産別労使関係の確立と産別運動への確信</w:t>
      </w:r>
      <w:r w:rsidR="00BF2EA5">
        <w:rPr>
          <w:rFonts w:ascii="ＭＳ 明朝" w:eastAsia="ＭＳ 明朝" w:hAnsi="ＭＳ 明朝" w:hint="eastAsia"/>
          <w:sz w:val="22"/>
        </w:rPr>
        <w:t>となったとした。あわせて、産別運動の歴史や成果と教訓について述べました。</w:t>
      </w:r>
    </w:p>
    <w:p w14:paraId="77D41C22" w14:textId="378318FA" w:rsidR="00BF2EA5" w:rsidRDefault="00044294" w:rsidP="0004429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23</w:t>
      </w:r>
      <w:r w:rsidR="00720A9F">
        <w:rPr>
          <w:rFonts w:ascii="ＭＳ 明朝" w:eastAsia="ＭＳ 明朝" w:hAnsi="ＭＳ 明朝" w:hint="eastAsia"/>
          <w:sz w:val="22"/>
        </w:rPr>
        <w:t>春闘</w:t>
      </w:r>
      <w:r w:rsidR="00BF2EA5">
        <w:rPr>
          <w:rFonts w:ascii="ＭＳ 明朝" w:eastAsia="ＭＳ 明朝" w:hAnsi="ＭＳ 明朝" w:hint="eastAsia"/>
          <w:sz w:val="22"/>
        </w:rPr>
        <w:t>は要求実現可能な条件はあるとして、ユーザーは港運に還元できる十分な余力がある。今年度も政府は「政府施策」の推進を確認している。日港協も22春闘協定で</w:t>
      </w:r>
      <w:r w:rsidR="00E83F3D">
        <w:rPr>
          <w:rFonts w:ascii="ＭＳ 明朝" w:eastAsia="ＭＳ 明朝" w:hAnsi="ＭＳ 明朝" w:hint="eastAsia"/>
          <w:sz w:val="22"/>
        </w:rPr>
        <w:t>「</w:t>
      </w:r>
      <w:r w:rsidR="00BF2EA5">
        <w:rPr>
          <w:rFonts w:ascii="ＭＳ 明朝" w:eastAsia="ＭＳ 明朝" w:hAnsi="ＭＳ 明朝" w:hint="eastAsia"/>
          <w:sz w:val="22"/>
        </w:rPr>
        <w:t>23年度も</w:t>
      </w:r>
      <w:r w:rsidR="00E83F3D">
        <w:rPr>
          <w:rFonts w:ascii="ＭＳ 明朝" w:eastAsia="ＭＳ 明朝" w:hAnsi="ＭＳ 明朝" w:hint="eastAsia"/>
          <w:sz w:val="22"/>
        </w:rPr>
        <w:t>継続する」と確認している。さらに、23春闘要求書について、特徴的な項目について説明を行った。その上で、23春闘を意気高く、組合員の団結と地域の支えでたたかうことを訴えた。</w:t>
      </w:r>
    </w:p>
    <w:p w14:paraId="32F33077" w14:textId="14058D34" w:rsidR="00720A9F" w:rsidRPr="00862AA6" w:rsidRDefault="00E83F3D" w:rsidP="0004429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最後に、田中議長の団結ガンバローの</w:t>
      </w:r>
      <w:r w:rsidR="00720A9F">
        <w:rPr>
          <w:rFonts w:ascii="ＭＳ 明朝" w:eastAsia="ＭＳ 明朝" w:hAnsi="ＭＳ 明朝" w:hint="eastAsia"/>
          <w:sz w:val="22"/>
        </w:rPr>
        <w:t>かけ声で</w:t>
      </w:r>
      <w:r w:rsidR="00282739">
        <w:rPr>
          <w:rFonts w:ascii="ＭＳ 明朝" w:eastAsia="ＭＳ 明朝" w:hAnsi="ＭＳ 明朝" w:hint="eastAsia"/>
          <w:sz w:val="22"/>
        </w:rPr>
        <w:t>討論集会</w:t>
      </w:r>
      <w:r w:rsidR="00163764">
        <w:rPr>
          <w:rFonts w:ascii="ＭＳ 明朝" w:eastAsia="ＭＳ 明朝" w:hAnsi="ＭＳ 明朝" w:hint="eastAsia"/>
          <w:sz w:val="22"/>
        </w:rPr>
        <w:t>を終了した。</w:t>
      </w:r>
    </w:p>
    <w:sectPr w:rsidR="00720A9F" w:rsidRPr="00862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36"/>
    <w:rsid w:val="00044294"/>
    <w:rsid w:val="0015600B"/>
    <w:rsid w:val="00163764"/>
    <w:rsid w:val="00233ADD"/>
    <w:rsid w:val="00282739"/>
    <w:rsid w:val="002A327B"/>
    <w:rsid w:val="003A5D1A"/>
    <w:rsid w:val="004437BF"/>
    <w:rsid w:val="00677613"/>
    <w:rsid w:val="00720A9F"/>
    <w:rsid w:val="00862AA6"/>
    <w:rsid w:val="00A76A36"/>
    <w:rsid w:val="00BF2EA5"/>
    <w:rsid w:val="00E66835"/>
    <w:rsid w:val="00E83F3D"/>
    <w:rsid w:val="00F1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73B4E"/>
  <w15:chartTrackingRefBased/>
  <w15:docId w15:val="{E48C9B51-DF0B-4F08-AF9F-56DD48D2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ichikawa@zenkoku-kowan.jp</cp:lastModifiedBy>
  <cp:revision>4</cp:revision>
  <cp:lastPrinted>2023-03-13T05:01:00Z</cp:lastPrinted>
  <dcterms:created xsi:type="dcterms:W3CDTF">2023-03-13T04:55:00Z</dcterms:created>
  <dcterms:modified xsi:type="dcterms:W3CDTF">2023-03-13T05:36:00Z</dcterms:modified>
</cp:coreProperties>
</file>